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C" w:rsidRPr="00E85C4F" w:rsidRDefault="00685B5C" w:rsidP="00685B5C">
      <w:pPr>
        <w:pStyle w:val="BodyText"/>
        <w:spacing w:before="10"/>
        <w:jc w:val="center"/>
        <w:rPr>
          <w:sz w:val="32"/>
          <w:szCs w:val="32"/>
        </w:rPr>
      </w:pPr>
      <w:r w:rsidRPr="00E85C4F">
        <w:rPr>
          <w:sz w:val="32"/>
          <w:szCs w:val="32"/>
        </w:rPr>
        <w:t>Lesson Plan</w:t>
      </w:r>
    </w:p>
    <w:p w:rsidR="00685B5C" w:rsidRPr="00E85C4F" w:rsidRDefault="00685B5C" w:rsidP="00685B5C">
      <w:pPr>
        <w:pStyle w:val="BodyText"/>
        <w:spacing w:before="10"/>
      </w:pPr>
    </w:p>
    <w:p w:rsidR="00685B5C" w:rsidRPr="00E85C4F" w:rsidRDefault="00685B5C" w:rsidP="00685B5C">
      <w:pPr>
        <w:pStyle w:val="BodyText"/>
        <w:spacing w:before="10"/>
      </w:pPr>
    </w:p>
    <w:p w:rsidR="00685B5C" w:rsidRPr="00E85C4F" w:rsidRDefault="00685B5C" w:rsidP="00685B5C">
      <w:pPr>
        <w:pStyle w:val="BodyText"/>
        <w:spacing w:before="10"/>
      </w:pPr>
      <w:r w:rsidRPr="00E85C4F">
        <w:t>Name</w:t>
      </w:r>
      <w:r w:rsidRPr="00E85C4F">
        <w:rPr>
          <w:spacing w:val="1"/>
        </w:rPr>
        <w:t xml:space="preserve">               </w:t>
      </w:r>
      <w:r w:rsidR="00867CB8" w:rsidRPr="00E85C4F">
        <w:rPr>
          <w:spacing w:val="1"/>
        </w:rPr>
        <w:t xml:space="preserve"> </w:t>
      </w:r>
      <w:r w:rsidRPr="00E85C4F">
        <w:rPr>
          <w:spacing w:val="1"/>
        </w:rPr>
        <w:t xml:space="preserve"> :     </w:t>
      </w:r>
      <w:r w:rsidR="00E275F2" w:rsidRPr="00E85C4F">
        <w:t xml:space="preserve">Sonia </w:t>
      </w:r>
    </w:p>
    <w:p w:rsidR="00685B5C" w:rsidRPr="00E85C4F" w:rsidRDefault="00685B5C" w:rsidP="00A539BA">
      <w:pPr>
        <w:pStyle w:val="BodyText"/>
        <w:tabs>
          <w:tab w:val="left" w:pos="6123"/>
        </w:tabs>
        <w:spacing w:before="10"/>
        <w:ind w:left="0" w:right="14"/>
        <w:rPr>
          <w:spacing w:val="1"/>
        </w:rPr>
      </w:pPr>
      <w:r w:rsidRPr="00E85C4F">
        <w:t>Discipline</w:t>
      </w:r>
      <w:r w:rsidRPr="00E85C4F">
        <w:rPr>
          <w:spacing w:val="1"/>
        </w:rPr>
        <w:t xml:space="preserve"> </w:t>
      </w:r>
      <w:r w:rsidRPr="00E85C4F">
        <w:t xml:space="preserve">          :     </w:t>
      </w:r>
      <w:r w:rsidR="00E275F2" w:rsidRPr="00E85C4F">
        <w:t>Mechanical and Automobile  Engg.</w:t>
      </w:r>
      <w:r w:rsidR="00A539BA" w:rsidRPr="00E85C4F">
        <w:tab/>
      </w:r>
    </w:p>
    <w:p w:rsidR="00685B5C" w:rsidRPr="00E85C4F" w:rsidRDefault="00685B5C" w:rsidP="00685B5C">
      <w:pPr>
        <w:pStyle w:val="BodyText"/>
        <w:spacing w:before="4" w:line="235" w:lineRule="auto"/>
        <w:ind w:left="24" w:right="1111"/>
        <w:rPr>
          <w:position w:val="-7"/>
        </w:rPr>
      </w:pPr>
      <w:r w:rsidRPr="00E85C4F">
        <w:t>Semester</w:t>
      </w:r>
      <w:r w:rsidRPr="00E85C4F">
        <w:rPr>
          <w:spacing w:val="1"/>
        </w:rPr>
        <w:t xml:space="preserve"> </w:t>
      </w:r>
      <w:r w:rsidRPr="00E85C4F">
        <w:rPr>
          <w:position w:val="-7"/>
        </w:rPr>
        <w:t xml:space="preserve">           :     </w:t>
      </w:r>
      <w:r w:rsidR="00E275F2" w:rsidRPr="00E85C4F">
        <w:rPr>
          <w:position w:val="-7"/>
        </w:rPr>
        <w:t>2</w:t>
      </w:r>
      <w:r w:rsidR="00E275F2" w:rsidRPr="00E85C4F">
        <w:rPr>
          <w:position w:val="-7"/>
          <w:vertAlign w:val="superscript"/>
        </w:rPr>
        <w:t>nd</w:t>
      </w:r>
      <w:r w:rsidR="00E275F2" w:rsidRPr="00E85C4F">
        <w:rPr>
          <w:position w:val="-7"/>
        </w:rPr>
        <w:t xml:space="preserve"> </w:t>
      </w:r>
    </w:p>
    <w:p w:rsidR="00685B5C" w:rsidRPr="00E85C4F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 w:rsidRPr="00E85C4F">
        <w:t>Subject</w:t>
      </w:r>
      <w:r w:rsidRPr="00E85C4F">
        <w:rPr>
          <w:spacing w:val="1"/>
        </w:rPr>
        <w:t xml:space="preserve">              :     </w:t>
      </w:r>
      <w:r w:rsidR="00C97DD9" w:rsidRPr="00E85C4F">
        <w:t xml:space="preserve">Applied Chemistry </w:t>
      </w:r>
    </w:p>
    <w:p w:rsidR="00685B5C" w:rsidRPr="00E85C4F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 w:rsidRPr="00E85C4F">
        <w:t>Code</w:t>
      </w:r>
      <w:r w:rsidRPr="00E85C4F">
        <w:rPr>
          <w:spacing w:val="1"/>
        </w:rPr>
        <w:t xml:space="preserve"> </w:t>
      </w:r>
      <w:r w:rsidRPr="00E85C4F">
        <w:rPr>
          <w:spacing w:val="1"/>
        </w:rPr>
        <w:tab/>
        <w:t xml:space="preserve">               :     </w:t>
      </w:r>
      <w:r w:rsidR="00C97DD9" w:rsidRPr="00E85C4F">
        <w:t>220024</w:t>
      </w:r>
    </w:p>
    <w:p w:rsidR="00685B5C" w:rsidRPr="00E85C4F" w:rsidRDefault="00685B5C" w:rsidP="00685B5C">
      <w:pPr>
        <w:pStyle w:val="BodyText"/>
        <w:spacing w:before="2"/>
        <w:ind w:left="24" w:right="1111" w:hanging="5"/>
        <w:rPr>
          <w:spacing w:val="1"/>
        </w:rPr>
      </w:pPr>
      <w:r w:rsidRPr="00E85C4F">
        <w:t>Session</w:t>
      </w:r>
      <w:r w:rsidRPr="00E85C4F">
        <w:rPr>
          <w:spacing w:val="1"/>
        </w:rPr>
        <w:t xml:space="preserve">              :     2023 –2024</w:t>
      </w:r>
    </w:p>
    <w:p w:rsidR="00685B5C" w:rsidRPr="00E85C4F" w:rsidRDefault="00685B5C" w:rsidP="00685B5C">
      <w:pPr>
        <w:pStyle w:val="BodyText"/>
        <w:ind w:left="24"/>
      </w:pPr>
      <w:r w:rsidRPr="00E85C4F">
        <w:t>Work</w:t>
      </w:r>
      <w:r w:rsidRPr="00E85C4F">
        <w:rPr>
          <w:spacing w:val="-14"/>
        </w:rPr>
        <w:t xml:space="preserve"> </w:t>
      </w:r>
      <w:r w:rsidR="00A532B4" w:rsidRPr="00E85C4F">
        <w:t>Load       :     3</w:t>
      </w:r>
      <w:r w:rsidRPr="00E85C4F">
        <w:rPr>
          <w:spacing w:val="-2"/>
        </w:rPr>
        <w:t xml:space="preserve"> </w:t>
      </w:r>
      <w:r w:rsidRPr="00E85C4F">
        <w:t>Lectures,</w:t>
      </w:r>
      <w:r w:rsidRPr="00E85C4F">
        <w:rPr>
          <w:spacing w:val="-1"/>
        </w:rPr>
        <w:t xml:space="preserve"> </w:t>
      </w:r>
      <w:r w:rsidRPr="00E85C4F">
        <w:t>and 2</w:t>
      </w:r>
      <w:r w:rsidRPr="00E85C4F">
        <w:rPr>
          <w:spacing w:val="-1"/>
        </w:rPr>
        <w:t xml:space="preserve"> </w:t>
      </w:r>
      <w:r w:rsidRPr="00E85C4F">
        <w:t>practical</w:t>
      </w:r>
      <w:r w:rsidRPr="00E85C4F">
        <w:rPr>
          <w:spacing w:val="-1"/>
        </w:rPr>
        <w:t xml:space="preserve"> </w:t>
      </w:r>
      <w:r w:rsidRPr="00E85C4F">
        <w:t>per</w:t>
      </w:r>
      <w:r w:rsidRPr="00E85C4F">
        <w:rPr>
          <w:spacing w:val="-2"/>
        </w:rPr>
        <w:t xml:space="preserve"> </w:t>
      </w:r>
      <w:r w:rsidRPr="00E85C4F">
        <w:t>week</w:t>
      </w:r>
    </w:p>
    <w:p w:rsidR="00685B5C" w:rsidRPr="00E85C4F" w:rsidRDefault="00685B5C" w:rsidP="00685B5C">
      <w:pPr>
        <w:pStyle w:val="BodyText"/>
        <w:spacing w:before="10"/>
        <w:ind w:left="0" w:right="14"/>
      </w:pPr>
    </w:p>
    <w:tbl>
      <w:tblPr>
        <w:tblStyle w:val="TableGrid"/>
        <w:tblW w:w="0" w:type="auto"/>
        <w:tblLayout w:type="fixed"/>
        <w:tblLook w:val="04A0"/>
      </w:tblPr>
      <w:tblGrid>
        <w:gridCol w:w="1288"/>
        <w:gridCol w:w="4490"/>
        <w:gridCol w:w="3798"/>
      </w:tblGrid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532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85C4F">
              <w:rPr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4490" w:type="dxa"/>
          </w:tcPr>
          <w:p w:rsidR="006238F0" w:rsidRPr="00E85C4F" w:rsidRDefault="00093941" w:rsidP="00093941">
            <w:pPr>
              <w:pStyle w:val="TableParagraph"/>
              <w:spacing w:line="240" w:lineRule="auto"/>
              <w:ind w:right="1692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85C4F"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="006238F0" w:rsidRPr="00E85C4F">
              <w:rPr>
                <w:b/>
                <w:bCs/>
                <w:sz w:val="26"/>
                <w:szCs w:val="26"/>
              </w:rPr>
              <w:t>Lecture</w:t>
            </w:r>
          </w:p>
        </w:tc>
        <w:tc>
          <w:tcPr>
            <w:tcW w:w="3798" w:type="dxa"/>
          </w:tcPr>
          <w:p w:rsidR="006238F0" w:rsidRPr="00E85C4F" w:rsidRDefault="00093941" w:rsidP="00093941">
            <w:pPr>
              <w:pStyle w:val="TableParagraph"/>
              <w:spacing w:line="240" w:lineRule="auto"/>
              <w:ind w:right="1692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85C4F">
              <w:rPr>
                <w:b/>
                <w:bCs/>
                <w:sz w:val="26"/>
                <w:szCs w:val="26"/>
              </w:rPr>
              <w:t xml:space="preserve">Practical 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E85C4F">
              <w:rPr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4490" w:type="dxa"/>
          </w:tcPr>
          <w:p w:rsidR="006238F0" w:rsidRPr="00E85C4F" w:rsidRDefault="006238F0" w:rsidP="007A6F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3798" w:type="dxa"/>
          </w:tcPr>
          <w:p w:rsidR="006238F0" w:rsidRPr="00E85C4F" w:rsidRDefault="005E42E4" w:rsidP="005E42E4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Topic</w:t>
            </w:r>
          </w:p>
        </w:tc>
      </w:tr>
      <w:tr w:rsidR="00A532B4" w:rsidRPr="00E85C4F" w:rsidTr="006238F0">
        <w:trPr>
          <w:trHeight w:val="755"/>
        </w:trPr>
        <w:tc>
          <w:tcPr>
            <w:tcW w:w="1288" w:type="dxa"/>
          </w:tcPr>
          <w:p w:rsidR="00A532B4" w:rsidRPr="00E85C4F" w:rsidRDefault="00A532B4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1.</w:t>
            </w:r>
          </w:p>
        </w:tc>
        <w:tc>
          <w:tcPr>
            <w:tcW w:w="4490" w:type="dxa"/>
          </w:tcPr>
          <w:p w:rsidR="00A532B4" w:rsidRPr="00E85C4F" w:rsidRDefault="00A532B4" w:rsidP="007A6FE5">
            <w:pPr>
              <w:pStyle w:val="TableParagraph"/>
              <w:spacing w:line="240" w:lineRule="auto"/>
              <w:ind w:right="579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Bohr’smodelofatom(qualitativetreatmentonly),dualcharacterofmatter</w:t>
            </w:r>
          </w:p>
        </w:tc>
        <w:tc>
          <w:tcPr>
            <w:tcW w:w="3798" w:type="dxa"/>
            <w:vMerge w:val="restart"/>
          </w:tcPr>
          <w:p w:rsidR="00A532B4" w:rsidRPr="00E85C4F" w:rsidRDefault="00A532B4" w:rsidP="007A6FE5">
            <w:pPr>
              <w:pStyle w:val="TableParagraph"/>
              <w:spacing w:line="240" w:lineRule="auto"/>
              <w:ind w:right="579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1. To prepare standard solution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oxalic acid</w:t>
            </w:r>
          </w:p>
        </w:tc>
      </w:tr>
      <w:tr w:rsidR="00A532B4" w:rsidRPr="00E85C4F" w:rsidTr="006238F0">
        <w:tc>
          <w:tcPr>
            <w:tcW w:w="1288" w:type="dxa"/>
          </w:tcPr>
          <w:p w:rsidR="00A532B4" w:rsidRPr="00E85C4F" w:rsidRDefault="00A532B4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2.</w:t>
            </w:r>
          </w:p>
        </w:tc>
        <w:tc>
          <w:tcPr>
            <w:tcW w:w="4490" w:type="dxa"/>
          </w:tcPr>
          <w:p w:rsidR="00A532B4" w:rsidRPr="00E85C4F" w:rsidRDefault="00A532B4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Derivation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de-Brogli</w:t>
            </w:r>
            <w:r w:rsidRPr="00E85C4F">
              <w:rPr>
                <w:sz w:val="23"/>
              </w:rPr>
              <w:t>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equation</w:t>
            </w:r>
          </w:p>
        </w:tc>
        <w:tc>
          <w:tcPr>
            <w:tcW w:w="3798" w:type="dxa"/>
            <w:vMerge/>
          </w:tcPr>
          <w:p w:rsidR="00A532B4" w:rsidRPr="00E85C4F" w:rsidRDefault="00A532B4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</w:p>
        </w:tc>
      </w:tr>
      <w:tr w:rsidR="00A532B4" w:rsidRPr="00E85C4F" w:rsidTr="006238F0">
        <w:tc>
          <w:tcPr>
            <w:tcW w:w="1288" w:type="dxa"/>
          </w:tcPr>
          <w:p w:rsidR="00A532B4" w:rsidRPr="00E85C4F" w:rsidRDefault="00A532B4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3.</w:t>
            </w:r>
          </w:p>
        </w:tc>
        <w:tc>
          <w:tcPr>
            <w:tcW w:w="4490" w:type="dxa"/>
          </w:tcPr>
          <w:p w:rsidR="00A532B4" w:rsidRPr="00E85C4F" w:rsidRDefault="00A532B4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Heisenberg’s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Principle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Uncertainty</w:t>
            </w:r>
          </w:p>
        </w:tc>
        <w:tc>
          <w:tcPr>
            <w:tcW w:w="3798" w:type="dxa"/>
            <w:vMerge/>
          </w:tcPr>
          <w:p w:rsidR="00A532B4" w:rsidRPr="00E85C4F" w:rsidRDefault="00A532B4" w:rsidP="007A6FE5">
            <w:pPr>
              <w:pStyle w:val="TableParagraph"/>
              <w:spacing w:line="240" w:lineRule="auto"/>
              <w:ind w:right="595"/>
              <w:contextualSpacing/>
              <w:rPr>
                <w:sz w:val="24"/>
              </w:rPr>
            </w:pP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4.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80" w:lineRule="atLeast"/>
              <w:ind w:right="-44"/>
              <w:rPr>
                <w:sz w:val="23"/>
              </w:rPr>
            </w:pPr>
            <w:r w:rsidRPr="00E85C4F">
              <w:rPr>
                <w:sz w:val="23"/>
              </w:rPr>
              <w:t>Modern concept of atomic structure: definition of</w:t>
            </w:r>
            <w:r w:rsidR="0075447E" w:rsidRPr="00E85C4F">
              <w:rPr>
                <w:sz w:val="23"/>
              </w:rPr>
              <w:t xml:space="preserve"> orbitals</w:t>
            </w:r>
            <w:r w:rsidRPr="00E85C4F">
              <w:rPr>
                <w:sz w:val="23"/>
              </w:rPr>
              <w:t>,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shapes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s,p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 d-orbitals</w:t>
            </w:r>
          </w:p>
        </w:tc>
        <w:tc>
          <w:tcPr>
            <w:tcW w:w="3798" w:type="dxa"/>
          </w:tcPr>
          <w:p w:rsidR="006238F0" w:rsidRPr="00E85C4F" w:rsidRDefault="00E85C4F" w:rsidP="00E85C4F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rPr>
          <w:trHeight w:val="170"/>
        </w:trPr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5.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74" w:lineRule="exact"/>
              <w:rPr>
                <w:sz w:val="23"/>
              </w:rPr>
            </w:pPr>
            <w:r w:rsidRPr="00E85C4F">
              <w:rPr>
                <w:sz w:val="23"/>
              </w:rPr>
              <w:t>Quantum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numbers and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their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significance.</w:t>
            </w:r>
          </w:p>
          <w:p w:rsidR="006238F0" w:rsidRPr="00E85C4F" w:rsidRDefault="006238F0" w:rsidP="00696590">
            <w:pPr>
              <w:pStyle w:val="TableParagraph"/>
              <w:rPr>
                <w:sz w:val="23"/>
              </w:rPr>
            </w:pPr>
            <w:r w:rsidRPr="00E85C4F">
              <w:rPr>
                <w:sz w:val="23"/>
              </w:rPr>
              <w:t>Electronic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configuration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2. To dilute the given KMnO</w:t>
            </w:r>
            <w:r w:rsidRPr="00E85C4F">
              <w:rPr>
                <w:sz w:val="16"/>
              </w:rPr>
              <w:t>4</w:t>
            </w:r>
            <w:r w:rsidRPr="00E85C4F">
              <w:rPr>
                <w:sz w:val="23"/>
              </w:rPr>
              <w:t>solution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before="1"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6.</w:t>
            </w:r>
          </w:p>
        </w:tc>
        <w:tc>
          <w:tcPr>
            <w:tcW w:w="4490" w:type="dxa"/>
          </w:tcPr>
          <w:p w:rsidR="006238F0" w:rsidRPr="00E85C4F" w:rsidRDefault="006238F0" w:rsidP="005410B1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Aufbau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Pauli’s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exclusion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principles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Hund’</w:t>
            </w:r>
            <w:r w:rsidR="00240F9F" w:rsidRPr="00E85C4F">
              <w:rPr>
                <w:sz w:val="23"/>
              </w:rPr>
              <w:t>s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rule,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before="1" w:line="240" w:lineRule="auto"/>
              <w:ind w:right="123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7.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Electronicconfigurationofelementsuptoatomicnumber30.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ind w:left="0" w:right="-15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3. To find out the strength in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grams per litre of an unknown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solution of sodium hydroxide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using a standard (N/10) oxalic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acid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solution.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8.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79" w:lineRule="exact"/>
              <w:rPr>
                <w:sz w:val="23"/>
              </w:rPr>
            </w:pPr>
            <w:r w:rsidRPr="00E85C4F">
              <w:rPr>
                <w:sz w:val="23"/>
              </w:rPr>
              <w:t>Modern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Periodic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law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Periodic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table,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9.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77" w:lineRule="exact"/>
              <w:rPr>
                <w:sz w:val="23"/>
              </w:rPr>
            </w:pPr>
            <w:r w:rsidRPr="00E85C4F">
              <w:rPr>
                <w:sz w:val="23"/>
              </w:rPr>
              <w:t>Classification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elements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in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to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s,p, d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f-</w:t>
            </w:r>
          </w:p>
          <w:p w:rsidR="006238F0" w:rsidRPr="00E85C4F" w:rsidRDefault="006238F0" w:rsidP="00696590">
            <w:pPr>
              <w:pStyle w:val="TableParagraph"/>
              <w:spacing w:line="274" w:lineRule="exact"/>
              <w:rPr>
                <w:sz w:val="23"/>
              </w:rPr>
            </w:pPr>
            <w:r w:rsidRPr="00E85C4F">
              <w:rPr>
                <w:sz w:val="23"/>
              </w:rPr>
              <w:t>blocks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4. To find out the total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alkalinity in parts per million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(ppm)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water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sample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with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the help of a standard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sulphuric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acid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solution.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10.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238F0" w:rsidRPr="00E85C4F" w:rsidRDefault="006238F0" w:rsidP="00696590">
            <w:pPr>
              <w:pStyle w:val="TableParagraph"/>
              <w:ind w:right="84"/>
              <w:rPr>
                <w:sz w:val="23"/>
              </w:rPr>
            </w:pPr>
            <w:r w:rsidRPr="00E85C4F">
              <w:rPr>
                <w:sz w:val="23"/>
              </w:rPr>
              <w:t>Metals, non-metals and metalloids (periodicity in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properties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excluded).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11.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Chemical bonding: cause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 bonding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contextualSpacing/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  <w:sz w:val="23"/>
              </w:rPr>
              <w:t>5. To determine the total</w:t>
            </w:r>
            <w:r w:rsidR="00F74994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E85C4F">
              <w:rPr>
                <w:rFonts w:ascii="Times New Roman" w:hAnsi="Times New Roman" w:cs="Times New Roman"/>
                <w:sz w:val="23"/>
              </w:rPr>
              <w:t>hardness of given water</w:t>
            </w:r>
            <w:r w:rsidR="00F74994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E85C4F">
              <w:rPr>
                <w:rFonts w:ascii="Times New Roman" w:hAnsi="Times New Roman" w:cs="Times New Roman"/>
                <w:sz w:val="23"/>
              </w:rPr>
              <w:t>sample</w:t>
            </w:r>
            <w:r w:rsidR="00F74994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E85C4F">
              <w:rPr>
                <w:rFonts w:ascii="Times New Roman" w:hAnsi="Times New Roman" w:cs="Times New Roman"/>
                <w:sz w:val="23"/>
              </w:rPr>
              <w:t>by EDTA</w:t>
            </w:r>
            <w:r w:rsidR="002C62CE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E85C4F">
              <w:rPr>
                <w:rFonts w:ascii="Times New Roman" w:hAnsi="Times New Roman" w:cs="Times New Roman"/>
                <w:sz w:val="23"/>
              </w:rPr>
              <w:t>method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12.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66" w:lineRule="exact"/>
              <w:ind w:right="455"/>
              <w:rPr>
                <w:sz w:val="23"/>
              </w:rPr>
            </w:pPr>
            <w:r w:rsidRPr="00E85C4F">
              <w:rPr>
                <w:sz w:val="23"/>
              </w:rPr>
              <w:t>Ionic bond, covalent bond, and metallic bond(electron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sea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or gas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model),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contextualSpacing/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13.</w:t>
            </w:r>
          </w:p>
        </w:tc>
        <w:tc>
          <w:tcPr>
            <w:tcW w:w="4490" w:type="dxa"/>
          </w:tcPr>
          <w:p w:rsidR="006238F0" w:rsidRPr="00E85C4F" w:rsidRDefault="00216C18" w:rsidP="00696590">
            <w:pPr>
              <w:pStyle w:val="TableParagraph"/>
              <w:spacing w:line="266" w:lineRule="exact"/>
              <w:ind w:right="14"/>
              <w:rPr>
                <w:sz w:val="23"/>
              </w:rPr>
            </w:pPr>
            <w:r w:rsidRPr="00E85C4F">
              <w:rPr>
                <w:sz w:val="23"/>
              </w:rPr>
              <w:t>P</w:t>
            </w:r>
            <w:r w:rsidR="006238F0" w:rsidRPr="00E85C4F">
              <w:rPr>
                <w:sz w:val="23"/>
              </w:rPr>
              <w:t>hysical properties of ionic, covalent and metallic</w:t>
            </w:r>
            <w:r w:rsidR="00A95DBA" w:rsidRPr="00E85C4F">
              <w:rPr>
                <w:sz w:val="23"/>
              </w:rPr>
              <w:t xml:space="preserve"> </w:t>
            </w:r>
            <w:r w:rsidR="006238F0" w:rsidRPr="00E85C4F">
              <w:rPr>
                <w:sz w:val="23"/>
              </w:rPr>
              <w:t>substances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6. To determine the amount 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total dissolved solids(TDS) in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ppm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given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sample 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water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gravimetrically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14.</w:t>
            </w:r>
          </w:p>
        </w:tc>
        <w:tc>
          <w:tcPr>
            <w:tcW w:w="4490" w:type="dxa"/>
          </w:tcPr>
          <w:p w:rsidR="006238F0" w:rsidRPr="00E85C4F" w:rsidRDefault="006238F0" w:rsidP="006238F0">
            <w:pPr>
              <w:pStyle w:val="TableParagraph"/>
              <w:spacing w:line="202" w:lineRule="exact"/>
              <w:ind w:left="0"/>
              <w:rPr>
                <w:b/>
                <w:sz w:val="18"/>
              </w:rPr>
            </w:pPr>
            <w:r w:rsidRPr="00E85C4F">
              <w:rPr>
                <w:sz w:val="23"/>
              </w:rPr>
              <w:t>Revisionofunit1/Problem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solving</w:t>
            </w:r>
          </w:p>
        </w:tc>
        <w:tc>
          <w:tcPr>
            <w:tcW w:w="379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0" w:right="955"/>
              <w:contextualSpacing/>
              <w:rPr>
                <w:sz w:val="24"/>
              </w:rPr>
            </w:pP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15.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ind w:right="90"/>
              <w:rPr>
                <w:sz w:val="23"/>
              </w:rPr>
            </w:pPr>
            <w:r w:rsidRPr="00E85C4F">
              <w:rPr>
                <w:sz w:val="23"/>
              </w:rPr>
              <w:t>Metals: mechanical properties of metals such as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conductivity, elasticity, strength and stiffness,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luster, hardness, toughness, ductility, malleability,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brittleness, and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impact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 xml:space="preserve"> resistance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their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uses.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7. To determine the pH 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different solutions using a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digital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pH meter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16.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Definitionofamineral,ore,gangue,fluxandslag.Metallurgyofironfromhaematite using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blast</w:t>
            </w:r>
          </w:p>
          <w:p w:rsidR="006238F0" w:rsidRPr="00E85C4F" w:rsidRDefault="006238F0" w:rsidP="00696590">
            <w:pPr>
              <w:pStyle w:val="TableParagraph"/>
              <w:spacing w:line="258" w:lineRule="exact"/>
              <w:rPr>
                <w:sz w:val="23"/>
              </w:rPr>
            </w:pPr>
            <w:r w:rsidRPr="00E85C4F">
              <w:rPr>
                <w:sz w:val="23"/>
              </w:rPr>
              <w:t>furnace.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Commercial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varieties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iron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17.</w:t>
            </w:r>
          </w:p>
        </w:tc>
        <w:tc>
          <w:tcPr>
            <w:tcW w:w="4490" w:type="dxa"/>
          </w:tcPr>
          <w:p w:rsidR="006238F0" w:rsidRPr="00E85C4F" w:rsidRDefault="006238F0" w:rsidP="00CA20B0">
            <w:pPr>
              <w:pStyle w:val="TableParagraph"/>
              <w:spacing w:before="1" w:line="242" w:lineRule="auto"/>
              <w:ind w:right="-44"/>
              <w:rPr>
                <w:sz w:val="23"/>
              </w:rPr>
            </w:pPr>
            <w:r w:rsidRPr="00E85C4F">
              <w:rPr>
                <w:sz w:val="23"/>
              </w:rPr>
              <w:t>Alloys: definition, necessity of making alloys,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composition,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properties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uses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duralumin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steel.</w:t>
            </w:r>
            <w:r w:rsidR="00CA20B0" w:rsidRPr="00E85C4F">
              <w:rPr>
                <w:sz w:val="23"/>
              </w:rPr>
              <w:t xml:space="preserve"> 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8. To determine the calorific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value of a solid/liquid fuel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using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Bomb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calorimeter.</w:t>
            </w:r>
          </w:p>
        </w:tc>
      </w:tr>
      <w:tr w:rsidR="0075447E" w:rsidRPr="00E85C4F" w:rsidTr="006238F0">
        <w:tc>
          <w:tcPr>
            <w:tcW w:w="1288" w:type="dxa"/>
          </w:tcPr>
          <w:p w:rsidR="0075447E" w:rsidRPr="00E85C4F" w:rsidRDefault="00CA20B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18</w:t>
            </w:r>
            <w:r w:rsidR="00C555C2" w:rsidRPr="00E85C4F">
              <w:rPr>
                <w:sz w:val="24"/>
              </w:rPr>
              <w:t>.</w:t>
            </w:r>
          </w:p>
        </w:tc>
        <w:tc>
          <w:tcPr>
            <w:tcW w:w="4490" w:type="dxa"/>
          </w:tcPr>
          <w:p w:rsidR="0075447E" w:rsidRPr="00E85C4F" w:rsidRDefault="0075447E" w:rsidP="0075447E">
            <w:pPr>
              <w:pStyle w:val="TableParagraph"/>
              <w:spacing w:before="1" w:line="242" w:lineRule="auto"/>
              <w:ind w:right="-44"/>
              <w:rPr>
                <w:sz w:val="23"/>
              </w:rPr>
            </w:pPr>
            <w:r w:rsidRPr="00E85C4F">
              <w:rPr>
                <w:sz w:val="23"/>
              </w:rPr>
              <w:t>Heat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treatment of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steel-normalizing,</w:t>
            </w:r>
          </w:p>
          <w:p w:rsidR="0075447E" w:rsidRPr="00E85C4F" w:rsidRDefault="0075447E" w:rsidP="0075447E">
            <w:pPr>
              <w:pStyle w:val="TableParagraph"/>
              <w:spacing w:before="1" w:line="242" w:lineRule="auto"/>
              <w:ind w:right="-44"/>
              <w:rPr>
                <w:sz w:val="23"/>
              </w:rPr>
            </w:pPr>
            <w:r w:rsidRPr="00E85C4F">
              <w:rPr>
                <w:sz w:val="23"/>
              </w:rPr>
              <w:t>annealing,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quenching,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tempering.</w:t>
            </w:r>
          </w:p>
        </w:tc>
        <w:tc>
          <w:tcPr>
            <w:tcW w:w="3798" w:type="dxa"/>
          </w:tcPr>
          <w:p w:rsidR="0075447E" w:rsidRPr="00E85C4F" w:rsidRDefault="0075447E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C555C2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19.</w:t>
            </w:r>
          </w:p>
        </w:tc>
        <w:tc>
          <w:tcPr>
            <w:tcW w:w="4490" w:type="dxa"/>
          </w:tcPr>
          <w:p w:rsidR="006238F0" w:rsidRPr="00E85C4F" w:rsidRDefault="006238F0" w:rsidP="00CA20B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Solutions: definition, expression of the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lastRenderedPageBreak/>
              <w:t>concentration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solution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in</w:t>
            </w:r>
            <w:r w:rsidR="00BE3A21" w:rsidRPr="00E85C4F">
              <w:rPr>
                <w:sz w:val="23"/>
              </w:rPr>
              <w:t xml:space="preserve"> percentage(w/w/</w:t>
            </w:r>
            <w:r w:rsidRPr="00E85C4F">
              <w:rPr>
                <w:sz w:val="23"/>
              </w:rPr>
              <w:t>w/v and v/v), normality, molarity and molality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 xml:space="preserve">and ppm. </w:t>
            </w:r>
          </w:p>
        </w:tc>
        <w:tc>
          <w:tcPr>
            <w:tcW w:w="3798" w:type="dxa"/>
          </w:tcPr>
          <w:p w:rsidR="006238F0" w:rsidRPr="00E85C4F" w:rsidRDefault="00E85C4F" w:rsidP="002C62CE">
            <w:pPr>
              <w:pStyle w:val="TableParagraph"/>
              <w:spacing w:line="240" w:lineRule="auto"/>
              <w:ind w:right="1307"/>
              <w:contextualSpacing/>
              <w:rPr>
                <w:sz w:val="24"/>
              </w:rPr>
            </w:pPr>
            <w:r w:rsidRPr="00E85C4F">
              <w:rPr>
                <w:sz w:val="23"/>
              </w:rPr>
              <w:lastRenderedPageBreak/>
              <w:t xml:space="preserve">9. To determine the </w:t>
            </w:r>
            <w:r w:rsidRPr="00E85C4F">
              <w:rPr>
                <w:sz w:val="23"/>
              </w:rPr>
              <w:lastRenderedPageBreak/>
              <w:t>viscosity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lubricating oil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using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Redwood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viscometer</w:t>
            </w:r>
          </w:p>
        </w:tc>
      </w:tr>
      <w:tr w:rsidR="0075447E" w:rsidRPr="00E85C4F" w:rsidTr="006238F0">
        <w:tc>
          <w:tcPr>
            <w:tcW w:w="1288" w:type="dxa"/>
          </w:tcPr>
          <w:p w:rsidR="0075447E" w:rsidRPr="00E85C4F" w:rsidRDefault="00C555C2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lastRenderedPageBreak/>
              <w:t>20.</w:t>
            </w:r>
          </w:p>
        </w:tc>
        <w:tc>
          <w:tcPr>
            <w:tcW w:w="4490" w:type="dxa"/>
          </w:tcPr>
          <w:p w:rsidR="0075447E" w:rsidRPr="00E85C4F" w:rsidRDefault="00CA20B0" w:rsidP="0069659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Simple problems on solution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preparation.</w:t>
            </w:r>
          </w:p>
        </w:tc>
        <w:tc>
          <w:tcPr>
            <w:tcW w:w="3798" w:type="dxa"/>
          </w:tcPr>
          <w:p w:rsidR="0075447E" w:rsidRPr="00E85C4F" w:rsidRDefault="00E85C4F" w:rsidP="007A6FE5">
            <w:pPr>
              <w:pStyle w:val="TableParagraph"/>
              <w:spacing w:line="240" w:lineRule="auto"/>
              <w:ind w:right="1307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C555C2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21.</w:t>
            </w:r>
          </w:p>
        </w:tc>
        <w:tc>
          <w:tcPr>
            <w:tcW w:w="4490" w:type="dxa"/>
          </w:tcPr>
          <w:p w:rsidR="003A4067" w:rsidRPr="00E85C4F" w:rsidRDefault="006238F0" w:rsidP="0069659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Arrhenius concept of acids and bases, strong and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weak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acids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bases,</w:t>
            </w:r>
          </w:p>
          <w:p w:rsidR="003A4067" w:rsidRPr="00E85C4F" w:rsidRDefault="003A4067" w:rsidP="00696590">
            <w:pPr>
              <w:pStyle w:val="TableParagraph"/>
              <w:ind w:right="212"/>
              <w:rPr>
                <w:sz w:val="23"/>
              </w:rPr>
            </w:pPr>
          </w:p>
          <w:p w:rsidR="006238F0" w:rsidRPr="00E85C4F" w:rsidRDefault="006238F0" w:rsidP="009E438C">
            <w:pPr>
              <w:pStyle w:val="TableParagraph"/>
              <w:ind w:left="0" w:right="212"/>
              <w:rPr>
                <w:sz w:val="23"/>
              </w:rPr>
            </w:pP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10. To prepare a sample of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Phenol-formaldehyde resin(Bakelite)/Nylon-66inthelab.</w:t>
            </w:r>
          </w:p>
        </w:tc>
      </w:tr>
      <w:tr w:rsidR="009E438C" w:rsidRPr="00E85C4F" w:rsidTr="006238F0">
        <w:tc>
          <w:tcPr>
            <w:tcW w:w="1288" w:type="dxa"/>
          </w:tcPr>
          <w:p w:rsidR="009E438C" w:rsidRPr="00E85C4F" w:rsidRDefault="009E438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  <w:p w:rsidR="009E438C" w:rsidRPr="00E85C4F" w:rsidRDefault="009E438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22</w:t>
            </w:r>
          </w:p>
        </w:tc>
        <w:tc>
          <w:tcPr>
            <w:tcW w:w="4490" w:type="dxa"/>
          </w:tcPr>
          <w:p w:rsidR="009E438C" w:rsidRPr="00E85C4F" w:rsidRDefault="00216C18" w:rsidP="009E438C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P</w:t>
            </w:r>
            <w:r w:rsidR="009E438C" w:rsidRPr="00E85C4F">
              <w:rPr>
                <w:sz w:val="23"/>
              </w:rPr>
              <w:t>H</w:t>
            </w:r>
            <w:r w:rsidR="009E438C" w:rsidRPr="00E85C4F">
              <w:rPr>
                <w:sz w:val="23"/>
              </w:rPr>
              <w:t xml:space="preserve"> </w:t>
            </w:r>
            <w:r w:rsidR="009E438C" w:rsidRPr="00E85C4F">
              <w:rPr>
                <w:sz w:val="23"/>
              </w:rPr>
              <w:t>value</w:t>
            </w:r>
            <w:r w:rsidR="009E438C" w:rsidRPr="00E85C4F">
              <w:rPr>
                <w:sz w:val="23"/>
              </w:rPr>
              <w:t xml:space="preserve"> </w:t>
            </w:r>
            <w:r w:rsidR="009E438C" w:rsidRPr="00E85C4F">
              <w:rPr>
                <w:sz w:val="23"/>
              </w:rPr>
              <w:t>of</w:t>
            </w:r>
            <w:r w:rsidR="009E438C" w:rsidRPr="00E85C4F">
              <w:rPr>
                <w:sz w:val="23"/>
              </w:rPr>
              <w:t xml:space="preserve"> </w:t>
            </w:r>
            <w:r w:rsidR="009E438C" w:rsidRPr="00E85C4F">
              <w:rPr>
                <w:sz w:val="23"/>
              </w:rPr>
              <w:t>a</w:t>
            </w:r>
            <w:r w:rsidR="009E438C" w:rsidRPr="00E85C4F">
              <w:rPr>
                <w:sz w:val="23"/>
              </w:rPr>
              <w:t xml:space="preserve"> </w:t>
            </w:r>
            <w:r w:rsidR="009E438C" w:rsidRPr="00E85C4F">
              <w:rPr>
                <w:sz w:val="23"/>
              </w:rPr>
              <w:t>solution</w:t>
            </w:r>
            <w:r w:rsidR="009E438C" w:rsidRPr="00E85C4F">
              <w:rPr>
                <w:sz w:val="23"/>
              </w:rPr>
              <w:t xml:space="preserve"> </w:t>
            </w:r>
            <w:r w:rsidR="009E438C" w:rsidRPr="00E85C4F">
              <w:rPr>
                <w:sz w:val="23"/>
              </w:rPr>
              <w:t>and</w:t>
            </w:r>
            <w:r w:rsidR="009E438C" w:rsidRPr="00E85C4F">
              <w:rPr>
                <w:sz w:val="23"/>
              </w:rPr>
              <w:t xml:space="preserve"> </w:t>
            </w:r>
            <w:r w:rsidR="009E438C" w:rsidRPr="00E85C4F">
              <w:rPr>
                <w:sz w:val="23"/>
              </w:rPr>
              <w:t xml:space="preserve">its significance, </w:t>
            </w:r>
          </w:p>
          <w:p w:rsidR="009E438C" w:rsidRPr="00E85C4F" w:rsidRDefault="009E438C" w:rsidP="009E438C">
            <w:pPr>
              <w:pStyle w:val="TableParagraph"/>
              <w:ind w:left="0" w:right="212"/>
              <w:rPr>
                <w:sz w:val="23"/>
              </w:rPr>
            </w:pPr>
          </w:p>
          <w:p w:rsidR="009E438C" w:rsidRPr="00E85C4F" w:rsidRDefault="009E438C" w:rsidP="00696590">
            <w:pPr>
              <w:pStyle w:val="TableParagraph"/>
              <w:ind w:right="212"/>
              <w:rPr>
                <w:sz w:val="23"/>
              </w:rPr>
            </w:pPr>
          </w:p>
        </w:tc>
        <w:tc>
          <w:tcPr>
            <w:tcW w:w="3798" w:type="dxa"/>
          </w:tcPr>
          <w:p w:rsidR="009E438C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3A4067" w:rsidRPr="00E85C4F" w:rsidTr="006238F0">
        <w:tc>
          <w:tcPr>
            <w:tcW w:w="1288" w:type="dxa"/>
          </w:tcPr>
          <w:p w:rsidR="003A4067" w:rsidRPr="00E85C4F" w:rsidRDefault="00735B01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23.</w:t>
            </w:r>
          </w:p>
        </w:tc>
        <w:tc>
          <w:tcPr>
            <w:tcW w:w="4490" w:type="dxa"/>
          </w:tcPr>
          <w:p w:rsidR="003A4067" w:rsidRPr="00E85C4F" w:rsidRDefault="00216C18" w:rsidP="0069659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P</w:t>
            </w:r>
            <w:r w:rsidR="003A4067" w:rsidRPr="00E85C4F">
              <w:rPr>
                <w:sz w:val="23"/>
              </w:rPr>
              <w:t>H scale. Simple numerical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problems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on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pH of acids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and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bases.</w:t>
            </w:r>
          </w:p>
        </w:tc>
        <w:tc>
          <w:tcPr>
            <w:tcW w:w="3798" w:type="dxa"/>
          </w:tcPr>
          <w:p w:rsidR="003A4067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24.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Hard and soft water, causes of hardness 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water, types of hardness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25.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ind w:right="285"/>
              <w:rPr>
                <w:sz w:val="23"/>
              </w:rPr>
            </w:pPr>
            <w:r w:rsidRPr="00E85C4F">
              <w:rPr>
                <w:sz w:val="23"/>
              </w:rPr>
              <w:t>T</w:t>
            </w:r>
            <w:r w:rsidRPr="00E85C4F">
              <w:rPr>
                <w:sz w:val="23"/>
              </w:rPr>
              <w:t>emporary 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permanent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hardness,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expression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hardness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</w:p>
          <w:p w:rsidR="00E85C4F" w:rsidRPr="00E85C4F" w:rsidRDefault="00E85C4F" w:rsidP="00696590">
            <w:pPr>
              <w:pStyle w:val="TableParagraph"/>
              <w:spacing w:line="255" w:lineRule="exact"/>
              <w:rPr>
                <w:sz w:val="23"/>
              </w:rPr>
            </w:pPr>
            <w:r w:rsidRPr="00E85C4F">
              <w:rPr>
                <w:sz w:val="23"/>
              </w:rPr>
              <w:t>water,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ppm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unit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hardness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26.</w:t>
            </w:r>
          </w:p>
        </w:tc>
        <w:tc>
          <w:tcPr>
            <w:tcW w:w="4490" w:type="dxa"/>
          </w:tcPr>
          <w:p w:rsidR="00E85C4F" w:rsidRPr="00E85C4F" w:rsidRDefault="00E85C4F" w:rsidP="00735B01">
            <w:pPr>
              <w:pStyle w:val="TableParagraph"/>
              <w:ind w:right="356"/>
              <w:rPr>
                <w:sz w:val="23"/>
              </w:rPr>
            </w:pPr>
            <w:r w:rsidRPr="00E85C4F">
              <w:rPr>
                <w:sz w:val="23"/>
              </w:rPr>
              <w:t>Disadvantages of hard water; removal 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hardness: removal of temporary hardness by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 xml:space="preserve">boiling </w:t>
            </w:r>
          </w:p>
          <w:p w:rsidR="00E85C4F" w:rsidRPr="00E85C4F" w:rsidRDefault="00E85C4F" w:rsidP="00696590">
            <w:pPr>
              <w:pStyle w:val="TableParagraph"/>
              <w:spacing w:before="1" w:line="259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27.</w:t>
            </w:r>
          </w:p>
        </w:tc>
        <w:tc>
          <w:tcPr>
            <w:tcW w:w="4490" w:type="dxa"/>
          </w:tcPr>
          <w:p w:rsidR="00E85C4F" w:rsidRPr="00E85C4F" w:rsidRDefault="00E85C4F" w:rsidP="00735B01">
            <w:pPr>
              <w:pStyle w:val="TableParagraph"/>
              <w:ind w:right="356"/>
              <w:rPr>
                <w:sz w:val="23"/>
              </w:rPr>
            </w:pPr>
            <w:r w:rsidRPr="00E85C4F">
              <w:rPr>
                <w:sz w:val="23"/>
              </w:rPr>
              <w:t>Clark’s method; removal 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permanent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hardness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water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by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Ion-Exchange</w:t>
            </w:r>
          </w:p>
          <w:p w:rsidR="00E85C4F" w:rsidRPr="00E85C4F" w:rsidRDefault="00E85C4F" w:rsidP="00735B01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method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28.</w:t>
            </w:r>
          </w:p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E85C4F" w:rsidRPr="00E85C4F" w:rsidRDefault="00E85C4F" w:rsidP="00621B8D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Boiler problems caused by hard water: scale 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 xml:space="preserve">sludge formation, priming and foaming, </w:t>
            </w:r>
          </w:p>
          <w:p w:rsidR="00E85C4F" w:rsidRPr="00E85C4F" w:rsidRDefault="00E85C4F" w:rsidP="00696590">
            <w:pPr>
              <w:pStyle w:val="TableParagraph"/>
              <w:spacing w:line="262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29.</w:t>
            </w:r>
          </w:p>
        </w:tc>
        <w:tc>
          <w:tcPr>
            <w:tcW w:w="4490" w:type="dxa"/>
          </w:tcPr>
          <w:p w:rsidR="00E85C4F" w:rsidRPr="00E85C4F" w:rsidRDefault="00E85C4F" w:rsidP="00621B8D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C</w:t>
            </w:r>
            <w:r w:rsidRPr="00E85C4F">
              <w:rPr>
                <w:sz w:val="23"/>
              </w:rPr>
              <w:t>austic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embrittlement;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water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sterilization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by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chlorine,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UV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radiation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RO.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30.</w:t>
            </w:r>
          </w:p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Fuels: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definition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classification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higher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lower calorific values, units of calorific value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31.</w:t>
            </w:r>
          </w:p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C</w:t>
            </w:r>
            <w:r w:rsidRPr="00E85C4F">
              <w:rPr>
                <w:sz w:val="23"/>
              </w:rPr>
              <w:t>haracteristics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ideal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fuel.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Petroleum:</w:t>
            </w:r>
          </w:p>
          <w:p w:rsidR="00E85C4F" w:rsidRPr="00E85C4F" w:rsidRDefault="00E85C4F" w:rsidP="00696590">
            <w:pPr>
              <w:pStyle w:val="TableParagraph"/>
              <w:spacing w:line="262" w:lineRule="exact"/>
              <w:rPr>
                <w:sz w:val="23"/>
              </w:rPr>
            </w:pPr>
            <w:r w:rsidRPr="00E85C4F">
              <w:rPr>
                <w:sz w:val="23"/>
              </w:rPr>
              <w:t>C</w:t>
            </w:r>
            <w:r w:rsidRPr="00E85C4F">
              <w:rPr>
                <w:sz w:val="23"/>
              </w:rPr>
              <w:t>omposition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refining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petroleum;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32.</w:t>
            </w:r>
          </w:p>
        </w:tc>
        <w:tc>
          <w:tcPr>
            <w:tcW w:w="4490" w:type="dxa"/>
          </w:tcPr>
          <w:p w:rsidR="00E85C4F" w:rsidRPr="00E85C4F" w:rsidRDefault="00E85C4F" w:rsidP="00A0596A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Gaseous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fuels: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composition,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properties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uses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 xml:space="preserve">CNG, PNG, LNG, LPG; </w:t>
            </w:r>
          </w:p>
          <w:p w:rsidR="00E85C4F" w:rsidRPr="00E85C4F" w:rsidRDefault="00E85C4F" w:rsidP="00696590">
            <w:pPr>
              <w:pStyle w:val="TableParagraph"/>
              <w:spacing w:line="257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A0596A">
            <w:pPr>
              <w:pStyle w:val="TableParagraph"/>
              <w:spacing w:line="240" w:lineRule="auto"/>
              <w:ind w:left="0" w:right="18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33.</w:t>
            </w:r>
          </w:p>
        </w:tc>
        <w:tc>
          <w:tcPr>
            <w:tcW w:w="4490" w:type="dxa"/>
          </w:tcPr>
          <w:p w:rsidR="00E85C4F" w:rsidRPr="00E85C4F" w:rsidRDefault="00E85C4F" w:rsidP="00A0596A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R</w:t>
            </w:r>
            <w:r w:rsidRPr="00E85C4F">
              <w:rPr>
                <w:sz w:val="23"/>
              </w:rPr>
              <w:t>elative advantages of liquid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gaseous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fuels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over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solid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fuels.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Scope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</w:p>
          <w:p w:rsidR="00E85C4F" w:rsidRPr="00E85C4F" w:rsidRDefault="00E85C4F" w:rsidP="00A0596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  <w:r w:rsidRPr="00E85C4F">
              <w:rPr>
                <w:sz w:val="23"/>
              </w:rPr>
              <w:t xml:space="preserve">   H</w:t>
            </w:r>
            <w:r w:rsidRPr="00E85C4F">
              <w:rPr>
                <w:sz w:val="23"/>
              </w:rPr>
              <w:t>ydrogen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future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fuel.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A0596A">
            <w:pPr>
              <w:pStyle w:val="TableParagraph"/>
              <w:spacing w:line="240" w:lineRule="auto"/>
              <w:ind w:left="0" w:right="18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34.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85C4F" w:rsidRPr="00E85C4F" w:rsidRDefault="00E85C4F" w:rsidP="00115F0A">
            <w:pPr>
              <w:pStyle w:val="TableParagraph"/>
              <w:ind w:right="416" w:firstLine="60"/>
              <w:jc w:val="both"/>
              <w:rPr>
                <w:sz w:val="23"/>
              </w:rPr>
            </w:pPr>
            <w:r w:rsidRPr="00E85C4F">
              <w:rPr>
                <w:sz w:val="23"/>
              </w:rPr>
              <w:t>Lubricants- Functions and qualities of a good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lubricant, classification of lubricants with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 xml:space="preserve">examples; </w:t>
            </w:r>
          </w:p>
          <w:p w:rsidR="00E85C4F" w:rsidRPr="00E85C4F" w:rsidRDefault="00E85C4F" w:rsidP="00696590">
            <w:pPr>
              <w:pStyle w:val="TableParagraph"/>
              <w:spacing w:before="4" w:line="245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35.</w:t>
            </w:r>
          </w:p>
        </w:tc>
        <w:tc>
          <w:tcPr>
            <w:tcW w:w="4490" w:type="dxa"/>
          </w:tcPr>
          <w:p w:rsidR="00E85C4F" w:rsidRPr="00E85C4F" w:rsidRDefault="00E85C4F" w:rsidP="00115F0A">
            <w:pPr>
              <w:pStyle w:val="TableParagraph"/>
              <w:ind w:right="416" w:firstLine="60"/>
              <w:jc w:val="both"/>
              <w:rPr>
                <w:sz w:val="23"/>
              </w:rPr>
            </w:pPr>
            <w:r w:rsidRPr="00E85C4F">
              <w:rPr>
                <w:sz w:val="23"/>
              </w:rPr>
              <w:t>lubrication mechanism (brief idea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only);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physical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properties(brief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idea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only)of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lubricant: oiliness, viscosity, viscosity index,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flash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fire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point,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ignition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temperature,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pour</w:t>
            </w:r>
          </w:p>
          <w:p w:rsidR="00E85C4F" w:rsidRPr="00E85C4F" w:rsidRDefault="00E85C4F" w:rsidP="00115F0A">
            <w:pPr>
              <w:pStyle w:val="TableParagraph"/>
              <w:spacing w:before="2" w:line="237" w:lineRule="auto"/>
              <w:rPr>
                <w:sz w:val="23"/>
              </w:rPr>
            </w:pPr>
            <w:r w:rsidRPr="00E85C4F">
              <w:rPr>
                <w:sz w:val="23"/>
              </w:rPr>
              <w:t>point.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36.</w:t>
            </w:r>
          </w:p>
        </w:tc>
        <w:tc>
          <w:tcPr>
            <w:tcW w:w="4490" w:type="dxa"/>
          </w:tcPr>
          <w:p w:rsidR="00E85C4F" w:rsidRPr="00E85C4F" w:rsidRDefault="00E85C4F" w:rsidP="00115F0A">
            <w:pPr>
              <w:pStyle w:val="TableParagraph"/>
              <w:spacing w:before="2" w:line="237" w:lineRule="auto"/>
              <w:rPr>
                <w:sz w:val="23"/>
              </w:rPr>
            </w:pPr>
            <w:r w:rsidRPr="00E85C4F">
              <w:rPr>
                <w:sz w:val="23"/>
              </w:rPr>
              <w:t>Polymers and Plastics: definition of pol</w:t>
            </w:r>
            <w:r w:rsidRPr="00E85C4F">
              <w:rPr>
                <w:sz w:val="23"/>
              </w:rPr>
              <w:t xml:space="preserve">ymer, classification, addition </w:t>
            </w:r>
            <w:r w:rsidRPr="00E85C4F">
              <w:rPr>
                <w:sz w:val="23"/>
              </w:rPr>
              <w:t xml:space="preserve"> polymerization</w:t>
            </w:r>
          </w:p>
          <w:p w:rsidR="00E85C4F" w:rsidRPr="00E85C4F" w:rsidRDefault="00E85C4F" w:rsidP="00696590">
            <w:pPr>
              <w:pStyle w:val="TableParagraph"/>
              <w:spacing w:before="2" w:line="245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37.</w:t>
            </w:r>
          </w:p>
        </w:tc>
        <w:tc>
          <w:tcPr>
            <w:tcW w:w="4490" w:type="dxa"/>
          </w:tcPr>
          <w:p w:rsidR="00E85C4F" w:rsidRPr="00E85C4F" w:rsidRDefault="00E85C4F" w:rsidP="00115F0A">
            <w:pPr>
              <w:pStyle w:val="TableParagraph"/>
              <w:spacing w:before="2" w:line="237" w:lineRule="auto"/>
              <w:rPr>
                <w:sz w:val="23"/>
              </w:rPr>
            </w:pPr>
            <w:r w:rsidRPr="00E85C4F">
              <w:rPr>
                <w:sz w:val="23"/>
              </w:rPr>
              <w:t>C</w:t>
            </w:r>
            <w:r w:rsidRPr="00E85C4F">
              <w:rPr>
                <w:sz w:val="23"/>
              </w:rPr>
              <w:t>ondensation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polymerization;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preparation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properties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uses</w:t>
            </w:r>
          </w:p>
          <w:p w:rsidR="00E85C4F" w:rsidRPr="00E85C4F" w:rsidRDefault="00E85C4F" w:rsidP="00115F0A">
            <w:pPr>
              <w:pStyle w:val="TableParagraph"/>
              <w:spacing w:before="1"/>
              <w:ind w:right="595"/>
              <w:rPr>
                <w:sz w:val="23"/>
              </w:rPr>
            </w:pPr>
            <w:r w:rsidRPr="00E85C4F">
              <w:rPr>
                <w:sz w:val="23"/>
              </w:rPr>
              <w:t>O</w:t>
            </w:r>
            <w:r w:rsidRPr="00E85C4F">
              <w:rPr>
                <w:sz w:val="23"/>
              </w:rPr>
              <w:t>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polythene, PVC, Nylon-66,Bakelite;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38.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"/>
              <w:ind w:right="595"/>
              <w:rPr>
                <w:sz w:val="23"/>
              </w:rPr>
            </w:pPr>
            <w:r w:rsidRPr="00E85C4F">
              <w:rPr>
                <w:sz w:val="23"/>
              </w:rPr>
              <w:t>Definition of plastic, thermoplastics 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thermo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setting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polymers;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natural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rubber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</w:p>
          <w:p w:rsidR="00E85C4F" w:rsidRPr="00E85C4F" w:rsidRDefault="00E85C4F" w:rsidP="00696590">
            <w:pPr>
              <w:pStyle w:val="TableParagraph"/>
              <w:spacing w:before="4" w:line="259" w:lineRule="exact"/>
              <w:rPr>
                <w:sz w:val="23"/>
              </w:rPr>
            </w:pPr>
            <w:r w:rsidRPr="00E85C4F">
              <w:rPr>
                <w:sz w:val="23"/>
              </w:rPr>
              <w:t>Neoprene</w:t>
            </w:r>
            <w:r w:rsidRPr="00E85C4F">
              <w:rPr>
                <w:sz w:val="23"/>
              </w:rPr>
              <w:t>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other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synthetic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rubbers(names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lastRenderedPageBreak/>
              <w:t>only).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lastRenderedPageBreak/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lastRenderedPageBreak/>
              <w:t>39.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Corrosion: definition, dry and wet corrosion, factor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affecting rate of corrosion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40.</w:t>
            </w:r>
          </w:p>
        </w:tc>
        <w:tc>
          <w:tcPr>
            <w:tcW w:w="4490" w:type="dxa"/>
          </w:tcPr>
          <w:p w:rsidR="00E85C4F" w:rsidRPr="00E85C4F" w:rsidRDefault="00E85C4F" w:rsidP="00555596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M</w:t>
            </w:r>
            <w:r w:rsidRPr="00E85C4F">
              <w:rPr>
                <w:sz w:val="23"/>
              </w:rPr>
              <w:t>ethods of prevention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 corrosion—hot dipping, metal cladding,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cementation,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quenching,</w:t>
            </w:r>
          </w:p>
          <w:p w:rsidR="00E85C4F" w:rsidRPr="00E85C4F" w:rsidRDefault="00E85C4F" w:rsidP="00696590">
            <w:pPr>
              <w:pStyle w:val="TableParagraph"/>
              <w:spacing w:line="257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41.</w:t>
            </w:r>
          </w:p>
        </w:tc>
        <w:tc>
          <w:tcPr>
            <w:tcW w:w="4490" w:type="dxa"/>
          </w:tcPr>
          <w:p w:rsidR="00E85C4F" w:rsidRPr="00E85C4F" w:rsidRDefault="00E85C4F" w:rsidP="00555596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C</w:t>
            </w:r>
            <w:r w:rsidRPr="00E85C4F">
              <w:rPr>
                <w:sz w:val="23"/>
              </w:rPr>
              <w:t>athodic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protection</w:t>
            </w:r>
          </w:p>
          <w:p w:rsidR="00E85C4F" w:rsidRPr="00E85C4F" w:rsidRDefault="00E85C4F" w:rsidP="00555596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methods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42.</w:t>
            </w:r>
          </w:p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E85C4F" w:rsidRPr="00E85C4F" w:rsidRDefault="00E85C4F" w:rsidP="00DD616E">
            <w:pPr>
              <w:pStyle w:val="TableParagraph"/>
              <w:spacing w:line="235" w:lineRule="auto"/>
              <w:ind w:right="203"/>
              <w:rPr>
                <w:sz w:val="23"/>
              </w:rPr>
            </w:pPr>
            <w:r w:rsidRPr="00E85C4F">
              <w:rPr>
                <w:sz w:val="23"/>
              </w:rPr>
              <w:t>Introduction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application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nanotechnology:</w:t>
            </w:r>
          </w:p>
          <w:p w:rsidR="00E85C4F" w:rsidRPr="00E85C4F" w:rsidRDefault="00E85C4F" w:rsidP="00696590">
            <w:pPr>
              <w:pStyle w:val="TableParagraph"/>
              <w:spacing w:line="250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43.</w:t>
            </w:r>
          </w:p>
        </w:tc>
        <w:tc>
          <w:tcPr>
            <w:tcW w:w="4490" w:type="dxa"/>
          </w:tcPr>
          <w:p w:rsidR="00E85C4F" w:rsidRPr="00E85C4F" w:rsidRDefault="00E85C4F" w:rsidP="00DD616E">
            <w:pPr>
              <w:pStyle w:val="TableParagraph"/>
              <w:spacing w:line="235" w:lineRule="auto"/>
              <w:ind w:right="203"/>
              <w:rPr>
                <w:sz w:val="23"/>
              </w:rPr>
            </w:pPr>
            <w:r w:rsidRPr="00E85C4F">
              <w:rPr>
                <w:sz w:val="23"/>
              </w:rPr>
              <w:t>N</w:t>
            </w:r>
            <w:r w:rsidRPr="00E85C4F">
              <w:rPr>
                <w:sz w:val="23"/>
              </w:rPr>
              <w:t>ano-materials and their classification,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applications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Pr="00E85C4F">
              <w:rPr>
                <w:sz w:val="23"/>
              </w:rPr>
              <w:t xml:space="preserve"> N</w:t>
            </w:r>
            <w:r w:rsidRPr="00E85C4F">
              <w:rPr>
                <w:sz w:val="23"/>
              </w:rPr>
              <w:t>ano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technology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in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various</w:t>
            </w:r>
          </w:p>
          <w:p w:rsidR="00E85C4F" w:rsidRPr="00E85C4F" w:rsidRDefault="00E85C4F" w:rsidP="00DD616E">
            <w:pPr>
              <w:pStyle w:val="TableParagraph"/>
              <w:spacing w:line="204" w:lineRule="exact"/>
              <w:ind w:left="0"/>
              <w:rPr>
                <w:sz w:val="18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44.</w:t>
            </w:r>
          </w:p>
        </w:tc>
        <w:tc>
          <w:tcPr>
            <w:tcW w:w="4490" w:type="dxa"/>
          </w:tcPr>
          <w:p w:rsidR="001A2C61" w:rsidRPr="00E85C4F" w:rsidRDefault="00DD616E" w:rsidP="00DD616E">
            <w:pPr>
              <w:pStyle w:val="TableParagraph"/>
              <w:spacing w:line="190" w:lineRule="exact"/>
              <w:ind w:left="0"/>
              <w:rPr>
                <w:b/>
                <w:sz w:val="18"/>
              </w:rPr>
            </w:pPr>
            <w:r w:rsidRPr="00E85C4F">
              <w:rPr>
                <w:sz w:val="23"/>
              </w:rPr>
              <w:t>E</w:t>
            </w:r>
            <w:r w:rsidRPr="00E85C4F">
              <w:rPr>
                <w:sz w:val="23"/>
              </w:rPr>
              <w:t>ngineering</w:t>
            </w:r>
            <w:r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applications(brief)</w:t>
            </w:r>
            <w:r w:rsidRPr="00E85C4F">
              <w:rPr>
                <w:sz w:val="23"/>
              </w:rPr>
              <w:t xml:space="preserve"> of </w:t>
            </w:r>
            <w:r w:rsidR="008E04FD" w:rsidRPr="00E85C4F">
              <w:rPr>
                <w:sz w:val="23"/>
              </w:rPr>
              <w:t>N</w:t>
            </w:r>
            <w:r w:rsidRPr="00E85C4F">
              <w:rPr>
                <w:sz w:val="23"/>
              </w:rPr>
              <w:t xml:space="preserve">ano-materials 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45.</w:t>
            </w:r>
          </w:p>
        </w:tc>
        <w:tc>
          <w:tcPr>
            <w:tcW w:w="4490" w:type="dxa"/>
          </w:tcPr>
          <w:p w:rsidR="001A2C61" w:rsidRPr="00E85C4F" w:rsidRDefault="00DD616E" w:rsidP="00FF573A">
            <w:pPr>
              <w:pStyle w:val="TableParagraph"/>
              <w:spacing w:line="185" w:lineRule="exact"/>
              <w:ind w:left="0"/>
              <w:rPr>
                <w:b/>
                <w:sz w:val="18"/>
              </w:rPr>
            </w:pPr>
            <w:r w:rsidRPr="00E85C4F">
              <w:rPr>
                <w:b/>
                <w:sz w:val="18"/>
              </w:rPr>
              <w:t>Revision of Unit -1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46.</w:t>
            </w:r>
          </w:p>
        </w:tc>
        <w:tc>
          <w:tcPr>
            <w:tcW w:w="4490" w:type="dxa"/>
          </w:tcPr>
          <w:p w:rsidR="001A2C61" w:rsidRPr="00E85C4F" w:rsidRDefault="00DD616E" w:rsidP="001A2C61">
            <w:pPr>
              <w:pStyle w:val="TableParagraph"/>
              <w:spacing w:line="190" w:lineRule="exact"/>
              <w:ind w:left="0"/>
              <w:rPr>
                <w:b/>
                <w:sz w:val="18"/>
              </w:rPr>
            </w:pPr>
            <w:r w:rsidRPr="00E85C4F">
              <w:rPr>
                <w:b/>
                <w:sz w:val="18"/>
              </w:rPr>
              <w:t>Revision of Unit -2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47.</w:t>
            </w:r>
          </w:p>
        </w:tc>
        <w:tc>
          <w:tcPr>
            <w:tcW w:w="4490" w:type="dxa"/>
          </w:tcPr>
          <w:p w:rsidR="001A2C61" w:rsidRPr="00E85C4F" w:rsidRDefault="00DD616E" w:rsidP="00696590">
            <w:pPr>
              <w:pStyle w:val="TableParagraph"/>
              <w:ind w:left="0"/>
              <w:rPr>
                <w:sz w:val="14"/>
              </w:rPr>
            </w:pPr>
            <w:r w:rsidRPr="00E85C4F">
              <w:rPr>
                <w:b/>
                <w:sz w:val="18"/>
              </w:rPr>
              <w:t>Revision of Unit -3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48.</w:t>
            </w:r>
          </w:p>
        </w:tc>
        <w:tc>
          <w:tcPr>
            <w:tcW w:w="4490" w:type="dxa"/>
          </w:tcPr>
          <w:p w:rsidR="001A2C61" w:rsidRPr="00E85C4F" w:rsidRDefault="00DD616E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b/>
                <w:sz w:val="18"/>
              </w:rPr>
              <w:t>Revision of Unit -4</w:t>
            </w:r>
          </w:p>
        </w:tc>
        <w:tc>
          <w:tcPr>
            <w:tcW w:w="3798" w:type="dxa"/>
          </w:tcPr>
          <w:p w:rsidR="001A2C61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  <w:p w:rsidR="00F74994" w:rsidRPr="00E85C4F" w:rsidRDefault="00F74994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49.</w:t>
            </w:r>
          </w:p>
        </w:tc>
        <w:tc>
          <w:tcPr>
            <w:tcW w:w="4490" w:type="dxa"/>
          </w:tcPr>
          <w:p w:rsidR="001A2C61" w:rsidRPr="00E85C4F" w:rsidRDefault="00DD616E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b/>
                <w:sz w:val="18"/>
              </w:rPr>
              <w:t>Revision of Unit -5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1A2C61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1A2C61" w:rsidRPr="00E85C4F" w:rsidRDefault="001A2C61" w:rsidP="00696590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1A2C61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1A2C61" w:rsidRPr="00E85C4F" w:rsidRDefault="001A2C61" w:rsidP="00696590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</w:tbl>
    <w:p w:rsidR="008C5F0A" w:rsidRPr="00E85C4F" w:rsidRDefault="008C5F0A" w:rsidP="0042781B">
      <w:pPr>
        <w:rPr>
          <w:rFonts w:ascii="Times New Roman" w:hAnsi="Times New Roman" w:cs="Times New Roman"/>
        </w:rPr>
      </w:pPr>
    </w:p>
    <w:sectPr w:rsidR="008C5F0A" w:rsidRPr="00E85C4F" w:rsidSect="004529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8C2" w:rsidRDefault="005138C2" w:rsidP="006E20F4">
      <w:pPr>
        <w:spacing w:after="0"/>
      </w:pPr>
      <w:r>
        <w:separator/>
      </w:r>
    </w:p>
  </w:endnote>
  <w:endnote w:type="continuationSeparator" w:id="1">
    <w:p w:rsidR="005138C2" w:rsidRDefault="005138C2" w:rsidP="006E20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8C2" w:rsidRDefault="005138C2" w:rsidP="006E20F4">
      <w:pPr>
        <w:spacing w:after="0"/>
      </w:pPr>
      <w:r>
        <w:separator/>
      </w:r>
    </w:p>
  </w:footnote>
  <w:footnote w:type="continuationSeparator" w:id="1">
    <w:p w:rsidR="005138C2" w:rsidRDefault="005138C2" w:rsidP="006E20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5C"/>
    <w:rsid w:val="00002270"/>
    <w:rsid w:val="00042955"/>
    <w:rsid w:val="00093941"/>
    <w:rsid w:val="000D36B0"/>
    <w:rsid w:val="00115F0A"/>
    <w:rsid w:val="0019732C"/>
    <w:rsid w:val="001A2C61"/>
    <w:rsid w:val="00216C18"/>
    <w:rsid w:val="00240F9F"/>
    <w:rsid w:val="00243D85"/>
    <w:rsid w:val="002B5006"/>
    <w:rsid w:val="002C62CE"/>
    <w:rsid w:val="00307B10"/>
    <w:rsid w:val="003169B2"/>
    <w:rsid w:val="00372793"/>
    <w:rsid w:val="0038268F"/>
    <w:rsid w:val="00384B88"/>
    <w:rsid w:val="00386F83"/>
    <w:rsid w:val="003A4067"/>
    <w:rsid w:val="003A5D72"/>
    <w:rsid w:val="00405059"/>
    <w:rsid w:val="0041754B"/>
    <w:rsid w:val="004177EA"/>
    <w:rsid w:val="0042643C"/>
    <w:rsid w:val="0042781B"/>
    <w:rsid w:val="0045295D"/>
    <w:rsid w:val="00511BB0"/>
    <w:rsid w:val="005138C2"/>
    <w:rsid w:val="005410B1"/>
    <w:rsid w:val="00555596"/>
    <w:rsid w:val="005956EC"/>
    <w:rsid w:val="005B47D3"/>
    <w:rsid w:val="005D500F"/>
    <w:rsid w:val="005E42E4"/>
    <w:rsid w:val="00621B8D"/>
    <w:rsid w:val="006238F0"/>
    <w:rsid w:val="00631A06"/>
    <w:rsid w:val="00685B5C"/>
    <w:rsid w:val="006E20F4"/>
    <w:rsid w:val="00701A4D"/>
    <w:rsid w:val="0070343E"/>
    <w:rsid w:val="0071637C"/>
    <w:rsid w:val="00735B01"/>
    <w:rsid w:val="00740C81"/>
    <w:rsid w:val="0075447E"/>
    <w:rsid w:val="007A6FE5"/>
    <w:rsid w:val="007D271C"/>
    <w:rsid w:val="007E1C65"/>
    <w:rsid w:val="00867CB8"/>
    <w:rsid w:val="008C5F0A"/>
    <w:rsid w:val="008E04FD"/>
    <w:rsid w:val="009063EE"/>
    <w:rsid w:val="00926881"/>
    <w:rsid w:val="00940D95"/>
    <w:rsid w:val="00945D47"/>
    <w:rsid w:val="00946643"/>
    <w:rsid w:val="00955CBF"/>
    <w:rsid w:val="009A52C0"/>
    <w:rsid w:val="009E438C"/>
    <w:rsid w:val="00A0596A"/>
    <w:rsid w:val="00A532B4"/>
    <w:rsid w:val="00A539BA"/>
    <w:rsid w:val="00A76ED9"/>
    <w:rsid w:val="00A95DBA"/>
    <w:rsid w:val="00AD307B"/>
    <w:rsid w:val="00B074CD"/>
    <w:rsid w:val="00B15803"/>
    <w:rsid w:val="00BA7D59"/>
    <w:rsid w:val="00BB45B6"/>
    <w:rsid w:val="00BE3A21"/>
    <w:rsid w:val="00C015F7"/>
    <w:rsid w:val="00C555C2"/>
    <w:rsid w:val="00C97DD9"/>
    <w:rsid w:val="00CA20B0"/>
    <w:rsid w:val="00D672EA"/>
    <w:rsid w:val="00D87560"/>
    <w:rsid w:val="00DA52DF"/>
    <w:rsid w:val="00DB0F4E"/>
    <w:rsid w:val="00DD616E"/>
    <w:rsid w:val="00DE5857"/>
    <w:rsid w:val="00E15010"/>
    <w:rsid w:val="00E16AB7"/>
    <w:rsid w:val="00E275F2"/>
    <w:rsid w:val="00E50164"/>
    <w:rsid w:val="00E85C4F"/>
    <w:rsid w:val="00EC009D"/>
    <w:rsid w:val="00EC54E9"/>
    <w:rsid w:val="00ED3BB8"/>
    <w:rsid w:val="00ED6600"/>
    <w:rsid w:val="00F17362"/>
    <w:rsid w:val="00F74994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5B5C"/>
    <w:pPr>
      <w:widowControl w:val="0"/>
      <w:autoSpaceDE w:val="0"/>
      <w:autoSpaceDN w:val="0"/>
      <w:spacing w:after="0"/>
      <w:ind w:left="2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5B5C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94664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64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0F4"/>
  </w:style>
  <w:style w:type="paragraph" w:styleId="Footer">
    <w:name w:val="footer"/>
    <w:basedOn w:val="Normal"/>
    <w:link w:val="Foot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Science</dc:creator>
  <cp:lastModifiedBy>Applied Science</cp:lastModifiedBy>
  <cp:revision>77</cp:revision>
  <cp:lastPrinted>2024-02-15T06:25:00Z</cp:lastPrinted>
  <dcterms:created xsi:type="dcterms:W3CDTF">2024-02-15T05:29:00Z</dcterms:created>
  <dcterms:modified xsi:type="dcterms:W3CDTF">2024-02-15T08:07:00Z</dcterms:modified>
</cp:coreProperties>
</file>